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DBC" w:rsidRDefault="00FD3DBC" w:rsidP="00FD3D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  <w:t>KALENDARZ ROKU SZKOLNEGO rok szkolny2026/2027</w:t>
      </w:r>
    </w:p>
    <w:tbl>
      <w:tblPr>
        <w:tblW w:w="10200" w:type="dxa"/>
        <w:tblCellSpacing w:w="0" w:type="dxa"/>
        <w:tblInd w:w="-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10"/>
        <w:gridCol w:w="5666"/>
        <w:gridCol w:w="3824"/>
      </w:tblGrid>
      <w:tr w:rsidR="00FD3DBC" w:rsidTr="00FD3DBC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5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Rozpoczęcie rocznych zajęć dydaktyczno – wychowawczych</w:t>
            </w:r>
          </w:p>
        </w:tc>
        <w:tc>
          <w:tcPr>
            <w:tcW w:w="3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      01 IX  2026r.</w:t>
            </w:r>
          </w:p>
        </w:tc>
      </w:tr>
      <w:tr w:rsidR="00FD3DBC" w:rsidTr="00FD3DBC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5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         Zimowa przerwa świąteczna</w:t>
            </w:r>
          </w:p>
        </w:tc>
        <w:tc>
          <w:tcPr>
            <w:tcW w:w="3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  23 -31XII   2026r.</w:t>
            </w:r>
          </w:p>
        </w:tc>
      </w:tr>
      <w:tr w:rsidR="00FD3DBC" w:rsidTr="00FD3DBC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5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         Ferie zimowe</w:t>
            </w:r>
          </w:p>
        </w:tc>
        <w:tc>
          <w:tcPr>
            <w:tcW w:w="3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  18 I – 28 I 2027r.</w:t>
            </w:r>
          </w:p>
        </w:tc>
      </w:tr>
      <w:tr w:rsidR="00FD3DBC" w:rsidTr="00FD3DBC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5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        Wiosenna przerwa świąteczna</w:t>
            </w:r>
          </w:p>
        </w:tc>
        <w:tc>
          <w:tcPr>
            <w:tcW w:w="3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  25– 30 III   2027r.</w:t>
            </w:r>
          </w:p>
        </w:tc>
      </w:tr>
      <w:tr w:rsidR="00FD3DBC" w:rsidTr="00FD3DBC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5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   </w:t>
            </w:r>
          </w:p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    Egzamin ósmoklasisty</w:t>
            </w:r>
          </w:p>
        </w:tc>
        <w:tc>
          <w:tcPr>
            <w:tcW w:w="3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  10-11-12 V 2027 r.</w:t>
            </w:r>
          </w:p>
        </w:tc>
      </w:tr>
      <w:tr w:rsidR="00FD3DBC" w:rsidTr="00FD3DBC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5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Zakończenie rocznych zajęć dydaktyczno – wychowawczych</w:t>
            </w:r>
          </w:p>
        </w:tc>
        <w:tc>
          <w:tcPr>
            <w:tcW w:w="3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    25 VI 2027r.</w:t>
            </w:r>
          </w:p>
        </w:tc>
      </w:tr>
      <w:tr w:rsidR="00FD3DBC" w:rsidTr="00FD3DBC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5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Ferie letnie</w:t>
            </w:r>
          </w:p>
        </w:tc>
        <w:tc>
          <w:tcPr>
            <w:tcW w:w="3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3DBC" w:rsidRDefault="00FD3DBC" w:rsidP="0056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     26VI –31 VIII 2027r.</w:t>
            </w:r>
          </w:p>
        </w:tc>
      </w:tr>
    </w:tbl>
    <w:p w:rsidR="00FD3DBC" w:rsidRPr="00FD3DBC" w:rsidRDefault="00FD3DBC" w:rsidP="00FD3D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Dni wolne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- 14 października – Dzień Nauczyciela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- 1 listopada – Wszystkich Świętych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- 11 listopada – Narodowe Święto Niepodległości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- 01 stycznia – Nowy rok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- 6 stycznia – Święto Trzech Króli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- 1 maja –    Międzynarodowe Święto Pracy 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- 3 maja –   Święto Konstytucji 3 Maja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- 27 maja – Boże Ciało</w:t>
      </w:r>
    </w:p>
    <w:p w:rsid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Pr="00FD3DBC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Dodatkowe dni wolne od zajęć dydaktyczno- wychowawczych 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10-11-12.05. 2027r. – egzamin zewnętrzny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    02.11.2026r.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    07.01.2027r.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    08.01.2027r.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   30. 04.2027r.</w:t>
      </w:r>
    </w:p>
    <w:p w:rsidR="00FD3DBC" w:rsidRPr="00FD3DBC" w:rsidRDefault="00FD3DBC" w:rsidP="00FD3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FD3DBC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   28.05.2027r.</w:t>
      </w:r>
    </w:p>
    <w:p w:rsidR="00F03506" w:rsidRDefault="00FD3DBC"/>
    <w:sectPr w:rsidR="00F03506" w:rsidSect="00FD3D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D3DBC"/>
    <w:rsid w:val="0008578B"/>
    <w:rsid w:val="00260E9B"/>
    <w:rsid w:val="003540F1"/>
    <w:rsid w:val="004976BD"/>
    <w:rsid w:val="005654D4"/>
    <w:rsid w:val="00821C0F"/>
    <w:rsid w:val="00A140BD"/>
    <w:rsid w:val="00FD3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DBC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867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2026-10-04T19:27:00Z</dcterms:created>
  <dcterms:modified xsi:type="dcterms:W3CDTF">2026-10-04T19:29:00Z</dcterms:modified>
</cp:coreProperties>
</file>